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6276" w14:textId="77777777" w:rsidR="00690CB5" w:rsidRPr="00D85DA4" w:rsidRDefault="00D85DA4" w:rsidP="004A6676">
      <w:pPr>
        <w:autoSpaceDE w:val="0"/>
        <w:autoSpaceDN w:val="0"/>
        <w:adjustRightInd w:val="0"/>
        <w:spacing w:before="240"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690CB5" w14:paraId="67C316C2" w14:textId="77777777" w:rsidTr="003D087D">
        <w:trPr>
          <w:tblHeader/>
        </w:trPr>
        <w:tc>
          <w:tcPr>
            <w:tcW w:w="5509" w:type="dxa"/>
            <w:shd w:val="clear" w:color="auto" w:fill="auto"/>
          </w:tcPr>
          <w:p w14:paraId="6C4D35F6" w14:textId="726033C5" w:rsidR="00690CB5" w:rsidRPr="004A6676" w:rsidRDefault="00690CB5" w:rsidP="003D087D">
            <w:pPr>
              <w:outlineLvl w:val="1"/>
              <w:rPr>
                <w:sz w:val="24"/>
                <w:szCs w:val="24"/>
              </w:rPr>
            </w:pPr>
          </w:p>
          <w:p w14:paraId="691C0A30" w14:textId="77777777" w:rsidR="00690CB5" w:rsidRDefault="00690CB5" w:rsidP="003D087D">
            <w:pPr>
              <w:outlineLvl w:val="1"/>
              <w:rPr>
                <w:sz w:val="24"/>
                <w:szCs w:val="24"/>
                <w:lang w:val="en-US"/>
              </w:rPr>
            </w:pPr>
          </w:p>
          <w:p w14:paraId="73BFBBF6" w14:textId="7FEAEBAC" w:rsidR="00690CB5" w:rsidRPr="004A6676" w:rsidRDefault="00690CB5" w:rsidP="003D087D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14:paraId="144E91B4" w14:textId="4DEA4CEF" w:rsidR="00690CB5" w:rsidRDefault="00690CB5" w:rsidP="00A822DB">
            <w:pPr>
              <w:spacing w:after="4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529EEC4" w14:textId="77777777" w:rsidR="00A822DB" w:rsidRDefault="00A822DB" w:rsidP="00690CB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33D79" w14:textId="7E25A4A3" w:rsidR="00690CB5" w:rsidRDefault="00690CB5" w:rsidP="00690CB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A3969DA" w14:textId="77777777" w:rsidR="00A822DB" w:rsidRDefault="00A822DB" w:rsidP="00690CB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55DCE" w14:textId="34B977E5" w:rsidR="00690CB5" w:rsidRPr="00690CB5" w:rsidRDefault="00690CB5" w:rsidP="00690CB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</w:t>
            </w:r>
          </w:p>
          <w:p w14:paraId="195C7132" w14:textId="77777777" w:rsidR="00690CB5" w:rsidRPr="00690CB5" w:rsidRDefault="00690CB5" w:rsidP="00690CB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5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  <w:p w14:paraId="0A6F37FA" w14:textId="545566F6" w:rsidR="00690CB5" w:rsidRDefault="00690CB5" w:rsidP="00EF5D80">
            <w:pPr>
              <w:outlineLvl w:val="1"/>
              <w:rPr>
                <w:sz w:val="24"/>
                <w:szCs w:val="24"/>
              </w:rPr>
            </w:pPr>
            <w:r w:rsidRPr="00690C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5D80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  <w:r w:rsidRPr="00690CB5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EF5D80">
              <w:rPr>
                <w:rFonts w:ascii="Times New Roman" w:hAnsi="Times New Roman" w:cs="Times New Roman"/>
                <w:sz w:val="28"/>
                <w:szCs w:val="28"/>
              </w:rPr>
              <w:t xml:space="preserve"> 322-П</w:t>
            </w:r>
          </w:p>
        </w:tc>
      </w:tr>
    </w:tbl>
    <w:p w14:paraId="0BFCE17A" w14:textId="77777777" w:rsidR="00D85DA4" w:rsidRDefault="00D85DA4" w:rsidP="00D477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2EA6D" w14:textId="77777777" w:rsidR="00D85DA4" w:rsidRDefault="00D85DA4" w:rsidP="00D477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156B0" w14:textId="36A5C7CD" w:rsidR="00D85DA4" w:rsidRDefault="00D85DA4" w:rsidP="00D477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ГОСУДАРСТВЕННАЯ ПРОГРАММА</w:t>
      </w:r>
    </w:p>
    <w:p w14:paraId="496E712B" w14:textId="3B37220D" w:rsidR="00D85DA4" w:rsidRPr="00EF5D80" w:rsidRDefault="00D85DA4" w:rsidP="004A6676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  <w:r w:rsidR="00690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«Цифровизация»</w:t>
      </w:r>
    </w:p>
    <w:p w14:paraId="639CC38F" w14:textId="2D5C817D" w:rsidR="00D477FE" w:rsidRDefault="00D477FE" w:rsidP="00D477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Стратегические </w:t>
      </w:r>
      <w:r w:rsidR="008976EC">
        <w:rPr>
          <w:rFonts w:ascii="Times New Roman" w:hAnsi="Times New Roman" w:cs="Times New Roman"/>
          <w:b/>
          <w:bCs/>
          <w:sz w:val="28"/>
          <w:szCs w:val="28"/>
        </w:rPr>
        <w:t>приоритеты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цели государственной политики</w:t>
      </w:r>
    </w:p>
    <w:p w14:paraId="11A35754" w14:textId="77777777" w:rsidR="00690CB5" w:rsidRDefault="00D477FE" w:rsidP="00D47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сфере реализации государственной программы </w:t>
      </w:r>
    </w:p>
    <w:p w14:paraId="7DE149C8" w14:textId="0DACF635" w:rsidR="00D477FE" w:rsidRDefault="00D477FE" w:rsidP="0069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</w:t>
      </w:r>
      <w:r w:rsidR="00690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483F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B0FEF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r w:rsidR="00483F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A412D6" w14:textId="77777777" w:rsidR="00FE50DD" w:rsidRDefault="00FE50DD" w:rsidP="00FE5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4753E7" w14:textId="18AD4333" w:rsidR="00D477FE" w:rsidRPr="004A6676" w:rsidRDefault="00D477FE" w:rsidP="005E78D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E50DD">
        <w:rPr>
          <w:rFonts w:ascii="Times New Roman" w:hAnsi="Times New Roman" w:cs="Times New Roman"/>
          <w:b/>
          <w:bCs/>
          <w:sz w:val="28"/>
          <w:szCs w:val="28"/>
        </w:rPr>
        <w:t>Оценка текущего состояния сферы реализации Государственной программы</w:t>
      </w:r>
    </w:p>
    <w:p w14:paraId="21B8DE62" w14:textId="77777777" w:rsidR="004A6676" w:rsidRPr="00FE50DD" w:rsidRDefault="004A6676" w:rsidP="004A6676">
      <w:pPr>
        <w:pStyle w:val="aa"/>
        <w:autoSpaceDE w:val="0"/>
        <w:autoSpaceDN w:val="0"/>
        <w:adjustRightInd w:val="0"/>
        <w:spacing w:after="0" w:line="240" w:lineRule="auto"/>
        <w:ind w:left="71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D9301" w14:textId="77777777" w:rsidR="006D2672" w:rsidRPr="00A478C5" w:rsidRDefault="006D2672" w:rsidP="004A6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8C5">
        <w:rPr>
          <w:rFonts w:ascii="Times New Roman" w:hAnsi="Times New Roman" w:cs="Times New Roman"/>
          <w:bCs/>
          <w:sz w:val="28"/>
          <w:szCs w:val="28"/>
        </w:rPr>
        <w:t>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14:paraId="262D6123" w14:textId="4274BEA4" w:rsidR="006D2672" w:rsidRPr="00A478C5" w:rsidRDefault="006D2672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C5">
        <w:rPr>
          <w:rFonts w:ascii="Times New Roman" w:hAnsi="Times New Roman" w:cs="Times New Roman"/>
          <w:sz w:val="28"/>
          <w:szCs w:val="28"/>
        </w:rPr>
        <w:t>За период реализации в 2019</w:t>
      </w:r>
      <w:r w:rsidR="00D85DA4">
        <w:rPr>
          <w:rFonts w:ascii="Times New Roman" w:hAnsi="Times New Roman" w:cs="Times New Roman"/>
          <w:sz w:val="28"/>
          <w:szCs w:val="28"/>
        </w:rPr>
        <w:t xml:space="preserve"> </w:t>
      </w:r>
      <w:r w:rsidR="00D85DA4" w:rsidRPr="00D85DA4">
        <w:rPr>
          <w:rFonts w:ascii="Times New Roman" w:hAnsi="Times New Roman" w:cs="Times New Roman"/>
          <w:sz w:val="28"/>
          <w:szCs w:val="28"/>
        </w:rPr>
        <w:t>–</w:t>
      </w:r>
      <w:r w:rsidR="00D85DA4">
        <w:rPr>
          <w:rFonts w:ascii="Times New Roman" w:hAnsi="Times New Roman" w:cs="Times New Roman"/>
          <w:sz w:val="28"/>
          <w:szCs w:val="28"/>
        </w:rPr>
        <w:t xml:space="preserve"> </w:t>
      </w:r>
      <w:r w:rsidRPr="00A478C5">
        <w:rPr>
          <w:rFonts w:ascii="Times New Roman" w:hAnsi="Times New Roman" w:cs="Times New Roman"/>
          <w:sz w:val="28"/>
          <w:szCs w:val="28"/>
        </w:rPr>
        <w:t xml:space="preserve">2024 годах национальной программы «Цифровая экономика Российской Федерации» в России создан фундамент для развития ИТ-отрасли: обеспечена возможность подключения к высокоскоростному интернету свыше 90% домохозяйств, 97% абонентов находятся </w:t>
      </w:r>
      <w:r w:rsidRPr="009B077E">
        <w:rPr>
          <w:rFonts w:ascii="Times New Roman" w:hAnsi="Times New Roman" w:cs="Times New Roman"/>
          <w:sz w:val="28"/>
          <w:szCs w:val="28"/>
        </w:rPr>
        <w:t>в зоне приема</w:t>
      </w:r>
      <w:r w:rsidR="00D11090" w:rsidRPr="00D11090">
        <w:rPr>
          <w:rFonts w:ascii="Times New Roman" w:hAnsi="Times New Roman" w:cs="Times New Roman"/>
          <w:sz w:val="28"/>
          <w:szCs w:val="28"/>
        </w:rPr>
        <w:t xml:space="preserve"> </w:t>
      </w:r>
      <w:r w:rsidR="00D11090">
        <w:rPr>
          <w:rFonts w:ascii="Times New Roman" w:hAnsi="Times New Roman" w:cs="Times New Roman"/>
          <w:sz w:val="28"/>
          <w:szCs w:val="28"/>
        </w:rPr>
        <w:t>сигнала мобильной связи стандарта</w:t>
      </w:r>
      <w:r w:rsidRPr="009B077E">
        <w:rPr>
          <w:rFonts w:ascii="Times New Roman" w:hAnsi="Times New Roman" w:cs="Times New Roman"/>
          <w:sz w:val="28"/>
          <w:szCs w:val="28"/>
        </w:rPr>
        <w:t xml:space="preserve"> 4G.</w:t>
      </w:r>
      <w:r w:rsidRPr="00A478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F4320A" w14:textId="77777777" w:rsidR="006D2672" w:rsidRPr="00EF5D80" w:rsidRDefault="006D2672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Кировская область также успешно завершает этап создания необходимой информационной инфраструктуры и обладает возможностями для дальнейшего успешного развития цифровой среды:</w:t>
      </w:r>
    </w:p>
    <w:p w14:paraId="7430778E" w14:textId="7107BDB0" w:rsidR="006D2672" w:rsidRPr="00A478C5" w:rsidRDefault="007E6273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C5">
        <w:rPr>
          <w:rFonts w:ascii="Times New Roman" w:hAnsi="Times New Roman" w:cs="Times New Roman"/>
          <w:sz w:val="28"/>
          <w:szCs w:val="28"/>
        </w:rPr>
        <w:t>на 01.01.2022</w:t>
      </w:r>
      <w:r w:rsidR="00690CB5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A478C5">
        <w:rPr>
          <w:rFonts w:ascii="Times New Roman" w:hAnsi="Times New Roman" w:cs="Times New Roman"/>
          <w:sz w:val="28"/>
          <w:szCs w:val="28"/>
        </w:rPr>
        <w:t xml:space="preserve"> </w:t>
      </w:r>
      <w:r w:rsidR="001058FB" w:rsidRPr="00A478C5">
        <w:rPr>
          <w:rFonts w:ascii="Times New Roman" w:hAnsi="Times New Roman" w:cs="Times New Roman"/>
          <w:sz w:val="28"/>
          <w:szCs w:val="28"/>
        </w:rPr>
        <w:t>обеспечено подключение к информационно-телекоммуникационной сети «Интернет»</w:t>
      </w:r>
      <w:r w:rsidR="00573C52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1058FB" w:rsidRPr="00A478C5">
        <w:rPr>
          <w:rFonts w:ascii="Times New Roman" w:hAnsi="Times New Roman" w:cs="Times New Roman"/>
          <w:sz w:val="28"/>
          <w:szCs w:val="28"/>
        </w:rPr>
        <w:t xml:space="preserve"> и единой сети передачи данных более 1</w:t>
      </w:r>
      <w:r w:rsidR="00573C52">
        <w:rPr>
          <w:rFonts w:ascii="Times New Roman" w:hAnsi="Times New Roman" w:cs="Times New Roman"/>
          <w:sz w:val="28"/>
          <w:szCs w:val="28"/>
        </w:rPr>
        <w:t xml:space="preserve"> </w:t>
      </w:r>
      <w:r w:rsidR="001058FB" w:rsidRPr="00A478C5">
        <w:rPr>
          <w:rFonts w:ascii="Times New Roman" w:hAnsi="Times New Roman" w:cs="Times New Roman"/>
          <w:sz w:val="28"/>
          <w:szCs w:val="28"/>
        </w:rPr>
        <w:t>450 социально значимых организаций региона (</w:t>
      </w:r>
      <w:r w:rsidR="00573C52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DD2C6D">
        <w:rPr>
          <w:rFonts w:ascii="Times New Roman" w:hAnsi="Times New Roman" w:cs="Times New Roman"/>
          <w:sz w:val="28"/>
          <w:szCs w:val="28"/>
        </w:rPr>
        <w:t>организации</w:t>
      </w:r>
      <w:r w:rsidR="001058FB" w:rsidRPr="00A478C5">
        <w:rPr>
          <w:rFonts w:ascii="Times New Roman" w:hAnsi="Times New Roman" w:cs="Times New Roman"/>
          <w:sz w:val="28"/>
          <w:szCs w:val="28"/>
        </w:rPr>
        <w:t xml:space="preserve">, </w:t>
      </w:r>
      <w:r w:rsidR="002C28B9" w:rsidRPr="002C28B9">
        <w:rPr>
          <w:rFonts w:ascii="Times New Roman" w:hAnsi="Times New Roman" w:cs="Times New Roman"/>
          <w:sz w:val="28"/>
          <w:szCs w:val="28"/>
        </w:rPr>
        <w:t>фельдшерско-акушерски</w:t>
      </w:r>
      <w:r w:rsidR="002C28B9">
        <w:rPr>
          <w:rFonts w:ascii="Times New Roman" w:hAnsi="Times New Roman" w:cs="Times New Roman"/>
          <w:sz w:val="28"/>
          <w:szCs w:val="28"/>
        </w:rPr>
        <w:t>е</w:t>
      </w:r>
      <w:r w:rsidR="002C28B9" w:rsidRPr="002C28B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28B9">
        <w:rPr>
          <w:rFonts w:ascii="Times New Roman" w:hAnsi="Times New Roman" w:cs="Times New Roman"/>
          <w:sz w:val="28"/>
          <w:szCs w:val="28"/>
        </w:rPr>
        <w:t>ы</w:t>
      </w:r>
      <w:r w:rsidR="001058FB" w:rsidRPr="00A478C5">
        <w:rPr>
          <w:rFonts w:ascii="Times New Roman" w:hAnsi="Times New Roman" w:cs="Times New Roman"/>
          <w:sz w:val="28"/>
          <w:szCs w:val="28"/>
        </w:rPr>
        <w:t>, учреждени</w:t>
      </w:r>
      <w:r w:rsidR="00573C52">
        <w:rPr>
          <w:rFonts w:ascii="Times New Roman" w:hAnsi="Times New Roman" w:cs="Times New Roman"/>
          <w:sz w:val="28"/>
          <w:szCs w:val="28"/>
        </w:rPr>
        <w:t>я</w:t>
      </w:r>
      <w:r w:rsidR="001058FB" w:rsidRPr="00A478C5">
        <w:rPr>
          <w:rFonts w:ascii="Times New Roman" w:hAnsi="Times New Roman" w:cs="Times New Roman"/>
          <w:sz w:val="28"/>
          <w:szCs w:val="28"/>
        </w:rPr>
        <w:t xml:space="preserve"> культуры и т.д.);</w:t>
      </w:r>
    </w:p>
    <w:p w14:paraId="02677F32" w14:textId="1373BD2E" w:rsidR="006D2672" w:rsidRPr="00EF5D80" w:rsidRDefault="007E6273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на 01.01.2025 </w:t>
      </w:r>
      <w:r w:rsidR="006D267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уровень доступности услуг </w:t>
      </w:r>
      <w:r w:rsidR="0029413A" w:rsidRPr="00EF5D80">
        <w:rPr>
          <w:rFonts w:ascii="Times New Roman" w:hAnsi="Times New Roman" w:cs="Times New Roman"/>
          <w:spacing w:val="-2"/>
          <w:sz w:val="28"/>
          <w:szCs w:val="28"/>
        </w:rPr>
        <w:t>мобильной связи</w:t>
      </w:r>
      <w:r w:rsidR="006D267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413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="00573C52" w:rsidRPr="00EF5D80">
        <w:rPr>
          <w:rFonts w:ascii="Times New Roman" w:hAnsi="Times New Roman" w:cs="Times New Roman"/>
          <w:spacing w:val="-2"/>
          <w:sz w:val="28"/>
          <w:szCs w:val="28"/>
        </w:rPr>
        <w:t>населени</w:t>
      </w:r>
      <w:r w:rsidR="0029413A" w:rsidRPr="00EF5D8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6D267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 состав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>ил</w:t>
      </w:r>
      <w:r w:rsidR="006D267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99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>%</w:t>
      </w:r>
      <w:r w:rsidR="006D2672" w:rsidRPr="00EF5D8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7875756" w14:textId="18FE0077" w:rsidR="006D2672" w:rsidRPr="00A478C5" w:rsidRDefault="007E6273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C5">
        <w:rPr>
          <w:rFonts w:ascii="Times New Roman" w:hAnsi="Times New Roman" w:cs="Times New Roman"/>
          <w:sz w:val="28"/>
          <w:szCs w:val="28"/>
        </w:rPr>
        <w:t xml:space="preserve">на 01.01.2025 </w:t>
      </w:r>
      <w:r w:rsidR="006D2672" w:rsidRPr="00A478C5">
        <w:rPr>
          <w:rFonts w:ascii="Times New Roman" w:hAnsi="Times New Roman" w:cs="Times New Roman"/>
          <w:sz w:val="28"/>
          <w:szCs w:val="28"/>
        </w:rPr>
        <w:t>доступ к сети «Интернет» имеет 98</w:t>
      </w:r>
      <w:r w:rsidR="00F042C3" w:rsidRPr="00A478C5">
        <w:rPr>
          <w:rFonts w:ascii="Times New Roman" w:hAnsi="Times New Roman" w:cs="Times New Roman"/>
          <w:sz w:val="28"/>
          <w:szCs w:val="28"/>
        </w:rPr>
        <w:t xml:space="preserve">% </w:t>
      </w:r>
      <w:r w:rsidR="006D2672" w:rsidRPr="00A478C5">
        <w:rPr>
          <w:rFonts w:ascii="Times New Roman" w:hAnsi="Times New Roman" w:cs="Times New Roman"/>
          <w:sz w:val="28"/>
          <w:szCs w:val="28"/>
        </w:rPr>
        <w:t>населения Кировской области.</w:t>
      </w:r>
    </w:p>
    <w:p w14:paraId="7E2E6498" w14:textId="1F0E70E6" w:rsidR="009600FE" w:rsidRPr="00EF5D80" w:rsidRDefault="00900BC3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В условиях развития инфраструктуры связи стремительно растут и темпы цифр</w:t>
      </w:r>
      <w:r w:rsidR="009600FE" w:rsidRPr="00EF5D80">
        <w:rPr>
          <w:rFonts w:ascii="Times New Roman" w:hAnsi="Times New Roman" w:cs="Times New Roman"/>
          <w:spacing w:val="-2"/>
          <w:sz w:val="28"/>
          <w:szCs w:val="28"/>
        </w:rPr>
        <w:t>овизации государственных</w:t>
      </w:r>
      <w:r w:rsidR="0029413A" w:rsidRPr="00EF5D80">
        <w:rPr>
          <w:rFonts w:ascii="Times New Roman" w:hAnsi="Times New Roman" w:cs="Times New Roman"/>
          <w:spacing w:val="-2"/>
          <w:sz w:val="28"/>
          <w:szCs w:val="28"/>
        </w:rPr>
        <w:t>, муниципальных</w:t>
      </w:r>
      <w:r w:rsidR="009600F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услуг.</w:t>
      </w:r>
    </w:p>
    <w:p w14:paraId="54D610B5" w14:textId="64FAF679" w:rsidR="00900BC3" w:rsidRPr="00D6233C" w:rsidRDefault="00C66916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3C">
        <w:rPr>
          <w:rFonts w:ascii="Times New Roman" w:hAnsi="Times New Roman" w:cs="Times New Roman"/>
          <w:sz w:val="28"/>
          <w:szCs w:val="28"/>
        </w:rPr>
        <w:t xml:space="preserve">В 2021 </w:t>
      </w:r>
      <w:bookmarkStart w:id="0" w:name="_Hlk198558789"/>
      <w:r w:rsidRPr="00D6233C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D6233C">
        <w:rPr>
          <w:rFonts w:ascii="Times New Roman" w:hAnsi="Times New Roman" w:cs="Times New Roman"/>
          <w:sz w:val="28"/>
          <w:szCs w:val="28"/>
        </w:rPr>
        <w:t xml:space="preserve"> 2024 годах как на федеральном</w:t>
      </w:r>
      <w:r w:rsidR="008B480C" w:rsidRPr="00D6233C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D6233C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F042C3" w:rsidRPr="00D6233C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Pr="00D6233C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FE50DD">
        <w:rPr>
          <w:rFonts w:ascii="Times New Roman" w:hAnsi="Times New Roman" w:cs="Times New Roman"/>
          <w:sz w:val="28"/>
          <w:szCs w:val="28"/>
        </w:rPr>
        <w:t>большая</w:t>
      </w:r>
      <w:r w:rsidRPr="00D6233C">
        <w:rPr>
          <w:rFonts w:ascii="Times New Roman" w:hAnsi="Times New Roman" w:cs="Times New Roman"/>
          <w:sz w:val="28"/>
          <w:szCs w:val="28"/>
        </w:rPr>
        <w:t xml:space="preserve"> работа по переводу самых востребованных</w:t>
      </w:r>
      <w:r w:rsidR="00FE50D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 w:rsidRPr="00D6233C">
        <w:rPr>
          <w:rFonts w:ascii="Times New Roman" w:hAnsi="Times New Roman" w:cs="Times New Roman"/>
          <w:sz w:val="28"/>
          <w:szCs w:val="28"/>
        </w:rPr>
        <w:t xml:space="preserve"> услуг в электронный формат</w:t>
      </w:r>
      <w:r w:rsidR="00B753E5" w:rsidRPr="00D6233C">
        <w:rPr>
          <w:rFonts w:ascii="Times New Roman" w:hAnsi="Times New Roman" w:cs="Times New Roman"/>
          <w:sz w:val="28"/>
          <w:szCs w:val="28"/>
        </w:rPr>
        <w:t>.</w:t>
      </w:r>
    </w:p>
    <w:p w14:paraId="334BC267" w14:textId="1623D67B" w:rsidR="00583A64" w:rsidRPr="00EF5D80" w:rsidRDefault="0029413A" w:rsidP="00690C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6676">
        <w:rPr>
          <w:rFonts w:ascii="Times New Roman" w:hAnsi="Times New Roman" w:cs="Times New Roman"/>
          <w:sz w:val="28"/>
          <w:szCs w:val="28"/>
        </w:rPr>
        <w:t>ф</w:t>
      </w:r>
      <w:r w:rsidRPr="0029413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413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413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413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413A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</w:t>
      </w:r>
      <w:r w:rsidR="006A0158" w:rsidRPr="00D6233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E50DD">
        <w:rPr>
          <w:rFonts w:ascii="Times New Roman" w:hAnsi="Times New Roman" w:cs="Times New Roman"/>
          <w:sz w:val="28"/>
          <w:szCs w:val="28"/>
        </w:rPr>
        <w:t>е</w:t>
      </w:r>
      <w:r w:rsidR="006A0158" w:rsidRPr="00D6233C">
        <w:rPr>
          <w:rFonts w:ascii="Times New Roman" w:hAnsi="Times New Roman" w:cs="Times New Roman"/>
          <w:sz w:val="28"/>
          <w:szCs w:val="28"/>
        </w:rPr>
        <w:t>диный портал)</w:t>
      </w:r>
      <w:r w:rsidR="00FE50DD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FE50D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A0158" w:rsidRPr="00D62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D6A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="00900BC3" w:rsidRPr="00D6233C">
        <w:rPr>
          <w:rFonts w:ascii="Times New Roman" w:hAnsi="Times New Roman" w:cs="Times New Roman"/>
          <w:bCs/>
          <w:sz w:val="28"/>
          <w:szCs w:val="28"/>
        </w:rPr>
        <w:t xml:space="preserve"> более </w:t>
      </w:r>
      <w:r w:rsidR="00900BC3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550</w:t>
      </w:r>
      <w:r w:rsidR="00107724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 государственных и муниципальных 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услуг </w:t>
      </w:r>
      <w:r w:rsidR="00F20D6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в электронной форме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По состоянию н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>а 01.01.2025 б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олее 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>960 тыс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человек (8</w:t>
      </w:r>
      <w:r w:rsidR="00583A64" w:rsidRPr="00EF5D80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%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 общего </w:t>
      </w:r>
      <w:r w:rsidR="00583A64" w:rsidRPr="00EF5D80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жителей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области старше 14 лет) имеют подтвержденную учетную запись на 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дином портале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>, количество пользователей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4878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единого портала 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в Кировской области за 2020 </w:t>
      </w:r>
      <w:r w:rsidR="00F20D6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–</w:t>
      </w:r>
      <w:r w:rsidR="004A6676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>2024 годы увеличилось в 1,5 раза.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483B9CF" w14:textId="7D90A4C4" w:rsidR="004A6676" w:rsidRPr="00EF5D80" w:rsidRDefault="004A6676" w:rsidP="004A66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Доля обращений за получением </w:t>
      </w:r>
      <w:r w:rsidR="00107724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государственных и муниципальных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услуг в электронном виде с использованием </w:t>
      </w:r>
      <w:r w:rsidR="00724878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диного портала в общем количестве обращений за получением</w:t>
      </w:r>
      <w:r w:rsidR="00724878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государственных и муниципальных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услуг ежегодно увеличивается и по итогам 2024 года превысила 55% (более 150 тыс</w:t>
      </w:r>
      <w:r w:rsidR="00724878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обращений).</w:t>
      </w:r>
    </w:p>
    <w:p w14:paraId="7604F65A" w14:textId="15A068EB" w:rsidR="00900BC3" w:rsidRPr="00EF5D80" w:rsidRDefault="00465FFD" w:rsidP="00690C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Осуществление м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ероприяти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по переводу государственных</w:t>
      </w:r>
      <w:r w:rsidR="002C6E4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и муниципальных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услуг в режим онлайн оста</w:t>
      </w:r>
      <w:r w:rsidR="004A6676" w:rsidRPr="00EF5D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тся в числе приоритетных направлений реализаци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национального проекта «Экономика данных и цифровая трансформация государства», в рамках которого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планируется увеличение к 2030 год</w:t>
      </w:r>
      <w:r w:rsidR="00F20D6A" w:rsidRPr="00EF5D8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доли предоставления массовых социально значимых услуг в электронной форме</w:t>
      </w:r>
      <w:r w:rsidR="002C6E4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до 99%, а также внедрени</w:t>
      </w:r>
      <w:r w:rsidR="004A6676" w:rsidRPr="00EF5D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>цифровых платформ поддержки принятия решений при предоставлении</w:t>
      </w:r>
      <w:r w:rsidR="006A0158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государственных</w:t>
      </w:r>
      <w:r w:rsidR="002C6E4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и муниципальных</w:t>
      </w:r>
      <w:r w:rsidR="00900B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услуг. </w:t>
      </w:r>
    </w:p>
    <w:p w14:paraId="376BD847" w14:textId="2D9F8092" w:rsidR="005A442A" w:rsidRPr="00EF5D80" w:rsidRDefault="005A442A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Основной </w:t>
      </w:r>
      <w:r w:rsidR="005B7BB5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задачей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D2C6D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в области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развити</w:t>
      </w:r>
      <w:r w:rsidR="00DD2C6D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я</w:t>
      </w:r>
      <w:r w:rsidR="00465FFD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механизма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предоставления </w:t>
      </w:r>
      <w:r w:rsidR="00415342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государственных и муниципальных услуг в электронной форме является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их </w:t>
      </w:r>
      <w:r w:rsidR="005B7BB5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оказание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 необходимости личного посещения государственных органов</w:t>
      </w:r>
      <w:r w:rsidR="00724878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, органов местного самоуправления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иных организаций, с применением реестровой модели, онлайн (в автоматическом режиме), с использованием удаленной, в том числе биометрической, идентификации заявителей.</w:t>
      </w:r>
    </w:p>
    <w:p w14:paraId="3F54DFC1" w14:textId="68AC3C9A" w:rsidR="005A442A" w:rsidRPr="00EF5D80" w:rsidRDefault="005A442A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Помимо традиционных каналов получения услуг в органах государственной власти и </w:t>
      </w:r>
      <w:r w:rsidR="00DD2C6D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органах 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местного самоуправления, развивается сеть многофункциональных центров, оказывающих государственные и муниципальные услуги по принципу одного окна.</w:t>
      </w:r>
    </w:p>
    <w:p w14:paraId="488B29CC" w14:textId="68A6F988" w:rsidR="00942D9A" w:rsidRPr="00EF5D80" w:rsidRDefault="009600FE" w:rsidP="0002630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В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Кировской области предоставление государственных и муниципальных услуг по принципу одного окна реализовано на площадках 49 офисов </w:t>
      </w:r>
      <w:r w:rsidR="005B7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</w:t>
      </w:r>
      <w:r w:rsidR="005B7BB5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– </w:t>
      </w:r>
      <w:r w:rsidR="00465FFD" w:rsidRPr="00EF5D80">
        <w:rPr>
          <w:rFonts w:ascii="Times New Roman" w:hAnsi="Times New Roman" w:cs="Times New Roman"/>
          <w:spacing w:val="-2"/>
          <w:sz w:val="28"/>
          <w:szCs w:val="28"/>
        </w:rPr>
        <w:t>КОГАУ «МФЦ»</w:t>
      </w:r>
      <w:r w:rsidR="005B7BB5" w:rsidRPr="00EF5D80">
        <w:rPr>
          <w:rFonts w:ascii="Times New Roman" w:hAnsi="Times New Roman" w:cs="Times New Roman"/>
          <w:spacing w:val="-2"/>
          <w:sz w:val="28"/>
          <w:szCs w:val="28"/>
        </w:rPr>
        <w:t>), расположенных на территори</w:t>
      </w:r>
      <w:r w:rsidR="00465FFD" w:rsidRPr="00EF5D80">
        <w:rPr>
          <w:rFonts w:ascii="Times New Roman" w:hAnsi="Times New Roman" w:cs="Times New Roman"/>
          <w:spacing w:val="-2"/>
          <w:sz w:val="28"/>
          <w:szCs w:val="28"/>
        </w:rPr>
        <w:t>ях</w:t>
      </w:r>
      <w:r w:rsidR="005B7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муниципальных район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ов,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городских</w:t>
      </w:r>
      <w:r w:rsidR="00465FFD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округов</w:t>
      </w:r>
      <w:r w:rsidR="00942D9A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, муниципальных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округ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ов</w:t>
      </w:r>
      <w:r w:rsidR="004A6676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Кировской области</w:t>
      </w:r>
      <w:r w:rsidR="00465FFD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,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BD313B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91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территориально обособленн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ого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структурн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ого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подразделения </w:t>
      </w:r>
      <w:r w:rsidR="00465FFD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КОГАУ «МФЦ»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, расположенн</w:t>
      </w:r>
      <w:r w:rsidR="00465FFD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ого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на территори</w:t>
      </w:r>
      <w:r w:rsidR="00465FFD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ях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сельских и городских поселени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й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Кировской области. Общее количество окон приема и выдачи документов составило 42</w:t>
      </w:r>
      <w:r w:rsidR="00BD313B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3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 единиц</w:t>
      </w:r>
      <w:r w:rsidR="005B7BB5"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>ы</w:t>
      </w:r>
      <w:r w:rsidRPr="00EF5D80">
        <w:rPr>
          <w:rStyle w:val="2"/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83F01" w:rsidRPr="00EF5D80">
        <w:rPr>
          <w:rFonts w:ascii="Times New Roman" w:hAnsi="Times New Roman" w:cs="Times New Roman"/>
          <w:spacing w:val="-2"/>
          <w:sz w:val="28"/>
          <w:szCs w:val="28"/>
        </w:rPr>
        <w:t>Уровень удовлетворенности граждан качеством предоставления государственных и муниципальных услуг по принципу одного окна за 2024 год со</w:t>
      </w:r>
      <w:r w:rsidR="00BD313B" w:rsidRPr="00EF5D80">
        <w:rPr>
          <w:rFonts w:ascii="Times New Roman" w:hAnsi="Times New Roman" w:cs="Times New Roman"/>
          <w:spacing w:val="-2"/>
          <w:sz w:val="28"/>
          <w:szCs w:val="28"/>
        </w:rPr>
        <w:t>ставил 99,8%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(в 2023 году 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F042C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>99,95%)</w:t>
      </w:r>
      <w:r w:rsidR="00BD313B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942D9A" w:rsidRPr="00EF5D80">
        <w:rPr>
          <w:rFonts w:ascii="Times New Roman" w:hAnsi="Times New Roman" w:cs="Times New Roman"/>
          <w:spacing w:val="-2"/>
          <w:sz w:val="28"/>
          <w:szCs w:val="28"/>
        </w:rPr>
        <w:t>По результатам оценки эффективности деятельности многофункциональных центров за 2024 год, провед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42D9A" w:rsidRPr="00EF5D80">
        <w:rPr>
          <w:rFonts w:ascii="Times New Roman" w:hAnsi="Times New Roman" w:cs="Times New Roman"/>
          <w:spacing w:val="-2"/>
          <w:sz w:val="28"/>
          <w:szCs w:val="28"/>
        </w:rPr>
        <w:t>нной Министерством экономического развития Российской Федерации, Кировская область отнесена к группе субъектов Российской Федерации с высоким уровнем качества оказания государственных и муниципальных услуг.</w:t>
      </w:r>
    </w:p>
    <w:p w14:paraId="6E6F3AFE" w14:textId="46CCF812" w:rsidR="00483F01" w:rsidRPr="00EF5D80" w:rsidRDefault="00483F01" w:rsidP="00690CB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С целью повышения качества взаимодействия граждан и организаций с органами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государственной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власти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и органами местного самоуправления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муниципальных образований</w:t>
      </w:r>
      <w:r w:rsidR="004A6676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465FFD" w:rsidRPr="00EF5D80">
        <w:rPr>
          <w:rFonts w:ascii="Times New Roman" w:hAnsi="Times New Roman" w:cs="Times New Roman"/>
          <w:spacing w:val="-2"/>
          <w:sz w:val="28"/>
          <w:szCs w:val="28"/>
        </w:rPr>
        <w:t>регионе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внедрена </w:t>
      </w:r>
      <w:r w:rsidR="00A822DB" w:rsidRPr="00EF5D8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латформа обратной связи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>, на которой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озданы личные кабинеты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116B" w:rsidRPr="00EF5D80">
        <w:rPr>
          <w:rFonts w:ascii="Times New Roman" w:hAnsi="Times New Roman" w:cs="Times New Roman"/>
          <w:spacing w:val="-2"/>
          <w:sz w:val="28"/>
          <w:szCs w:val="28"/>
        </w:rPr>
        <w:t>28 исполнительных</w:t>
      </w:r>
      <w:r w:rsidR="00942D9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органов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области,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7FD5" w:rsidRPr="00EF5D80">
        <w:rPr>
          <w:rFonts w:ascii="Times New Roman" w:hAnsi="Times New Roman" w:cs="Times New Roman"/>
          <w:spacing w:val="-2"/>
          <w:sz w:val="28"/>
          <w:szCs w:val="28"/>
        </w:rPr>
        <w:t>286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муниципальных образований Кировской области и</w:t>
      </w:r>
      <w:r w:rsidR="00C556C9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800 государственных и муниципальных организаций</w:t>
      </w:r>
      <w:r w:rsidR="00724878" w:rsidRPr="00EF5D80">
        <w:rPr>
          <w:rFonts w:ascii="Times New Roman" w:hAnsi="Times New Roman" w:cs="Times New Roman"/>
          <w:spacing w:val="-2"/>
          <w:sz w:val="28"/>
          <w:szCs w:val="28"/>
        </w:rPr>
        <w:t>, расположенных на территории Кировской области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. В 2024 году 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использованием </w:t>
      </w:r>
      <w:r w:rsidR="00497420" w:rsidRPr="00EF5D8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латформы обратной связи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от жителей Кировской обла</w:t>
      </w:r>
      <w:r w:rsidR="00BD313B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сти поступило 23 151 сообщение, 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было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проведено 359 опросов, в которых приняли участие 54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349 граждан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2C6E4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>2023 год</w:t>
      </w:r>
      <w:r w:rsidR="002C6E4A" w:rsidRPr="00EF5D8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1BB5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–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310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опросов,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в котор</w:t>
      </w:r>
      <w:r w:rsidR="00497420" w:rsidRPr="00EF5D80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приняли участие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1FE0" w:rsidRPr="00EF5D80">
        <w:rPr>
          <w:rFonts w:ascii="Times New Roman" w:hAnsi="Times New Roman" w:cs="Times New Roman"/>
          <w:spacing w:val="-2"/>
          <w:sz w:val="28"/>
          <w:szCs w:val="28"/>
        </w:rPr>
        <w:t>112 100 граждан)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. Наибольшей популярностью у жителей Кировской области пользу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тся опрос</w:t>
      </w:r>
      <w:r w:rsidR="00B91BB5" w:rsidRPr="00EF5D80">
        <w:rPr>
          <w:rFonts w:ascii="Times New Roman" w:hAnsi="Times New Roman" w:cs="Times New Roman"/>
          <w:spacing w:val="-2"/>
          <w:sz w:val="28"/>
          <w:szCs w:val="28"/>
        </w:rPr>
        <w:t>ы в рамках реализации проекта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«Дорожный миллиард»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В 2024 году было проведено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109</w:t>
      </w:r>
      <w:r w:rsidR="0049742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таких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опрос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ов, в которых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приняли участие</w:t>
      </w:r>
      <w:r w:rsidR="00DD2C6D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52 609 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человек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C371C8F" w14:textId="04E0B462" w:rsidR="00483F01" w:rsidRPr="00EF5D80" w:rsidRDefault="00483F01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Посредством </w:t>
      </w:r>
      <w:r w:rsidR="00497420" w:rsidRPr="00EF5D8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латформы обратной связи</w:t>
      </w:r>
      <w:r w:rsidR="0049742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было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проведено 456 публичных слушаний, 142 общественных обсуждения и 33 прямы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лини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и,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совокупн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>ое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количество</w:t>
      </w:r>
      <w:r w:rsidR="000570E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их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просмотров</w:t>
      </w:r>
      <w:r w:rsidR="009C415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составило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более 207 тыс.</w:t>
      </w:r>
      <w:r w:rsidR="0049742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единиц.</w:t>
      </w:r>
    </w:p>
    <w:p w14:paraId="294F5E36" w14:textId="26F2A3BD" w:rsidR="005A442A" w:rsidRPr="00EF5D80" w:rsidRDefault="00583A64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Расширение сферы информационного взаимодействия </w:t>
      </w:r>
      <w:r w:rsidR="005A442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и совершенствование информационной инфраструктуры требуют повышенного внимания к противодействию внешним и внутренним угрозам информационной безопасности. Все большее значение приобрета</w:t>
      </w:r>
      <w:r w:rsidR="009C415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="005A442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="009C415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решение</w:t>
      </w:r>
      <w:r w:rsidR="005A442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задач</w:t>
      </w:r>
      <w:r w:rsidR="005A442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, связанны</w:t>
      </w:r>
      <w:r w:rsidR="009C415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х</w:t>
      </w:r>
      <w:r w:rsidR="005A442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 обеспечением безопасности информации при ее обработке на защищаемых объектах информатизации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сфере государственного управления</w:t>
      </w:r>
      <w:r w:rsidR="005A442A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, в информационных системах, подключенных к международным информационным сетям.</w:t>
      </w:r>
    </w:p>
    <w:p w14:paraId="64DE034C" w14:textId="1FFF8F69" w:rsidR="005A442A" w:rsidRPr="00EF5D80" w:rsidRDefault="005A442A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Определяющим фактором в деятельности Правительства </w:t>
      </w:r>
      <w:r w:rsidR="00583A64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Кировской области 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>является обеспечение должного уровня безопасности информации, целостности и конфиденциальности государственных ресурсов, защиты информационных и телекоммуникационных систем.</w:t>
      </w:r>
    </w:p>
    <w:p w14:paraId="343177F7" w14:textId="77777777" w:rsidR="00D477FE" w:rsidRPr="00EF5D80" w:rsidRDefault="00D477FE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Кроме того, до окончания 2030 года необходимо завершить переход на использование отечественного программного обеспечения и отечественного телекоммуникационного оборудования.</w:t>
      </w:r>
    </w:p>
    <w:p w14:paraId="68D41426" w14:textId="790FE51E" w:rsidR="00D477FE" w:rsidRPr="00EF5D80" w:rsidRDefault="00D477FE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 факторам, </w:t>
      </w:r>
      <w:r w:rsidR="0023637B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негативно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влияющим на темпы внедрения цифровых технологий, относятся:</w:t>
      </w:r>
    </w:p>
    <w:p w14:paraId="2B15D258" w14:textId="77777777" w:rsidR="00D477FE" w:rsidRPr="00EF5D80" w:rsidRDefault="00D477FE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недостаточный уровень межведомственного взаимодействия и обмена данными между государственными, муниципальными и общественными организациями, а также хозяйствующими субъектами;</w:t>
      </w:r>
    </w:p>
    <w:p w14:paraId="7F3339F4" w14:textId="56A45137" w:rsidR="00D477FE" w:rsidRPr="00EF5D80" w:rsidRDefault="00C556C9" w:rsidP="00690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недостаточный уровень кадрового обеспечения</w:t>
      </w:r>
      <w:r w:rsidR="0002630F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сфер</w:t>
      </w:r>
      <w:r w:rsidR="0023637B" w:rsidRPr="00EF5D80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2630F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информационных технологий и информационной безопасности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для решения задач цифровой трансформации;</w:t>
      </w:r>
    </w:p>
    <w:p w14:paraId="2CBEB6A5" w14:textId="1CFAA54E" w:rsidR="0002630F" w:rsidRPr="00EF5D80" w:rsidRDefault="00D477FE" w:rsidP="00C556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наличие избыточного числа слабо интегрированных между собой государственных информационных систем,</w:t>
      </w:r>
      <w:r w:rsidR="000570E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которые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56C9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внедрены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преимущественно для решени</w:t>
      </w:r>
      <w:r w:rsidR="00BD313B" w:rsidRPr="00EF5D80">
        <w:rPr>
          <w:rFonts w:ascii="Times New Roman" w:hAnsi="Times New Roman" w:cs="Times New Roman"/>
          <w:spacing w:val="-2"/>
          <w:sz w:val="28"/>
          <w:szCs w:val="28"/>
        </w:rPr>
        <w:t>я отдельных ведомственных задач.</w:t>
      </w:r>
    </w:p>
    <w:p w14:paraId="430BA167" w14:textId="77777777" w:rsidR="00C77B19" w:rsidRPr="00EF5D80" w:rsidRDefault="00C77B19" w:rsidP="00C77B19">
      <w:pPr>
        <w:pStyle w:val="aa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16F60A2" w14:textId="33EA6AB0" w:rsidR="00D477FE" w:rsidRPr="00EF5D80" w:rsidRDefault="00D477FE" w:rsidP="005E78D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/>
          <w:bCs/>
          <w:spacing w:val="-2"/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</w:p>
    <w:p w14:paraId="68DB0F26" w14:textId="77777777" w:rsidR="008E05EB" w:rsidRPr="00EF5D80" w:rsidRDefault="008E05EB" w:rsidP="005E78D5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116B89B" w14:textId="658554F0" w:rsidR="00B753E5" w:rsidRPr="00EF5D80" w:rsidRDefault="00B753E5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Приоритеты государственной политики в сфере реализации Государственной программы </w:t>
      </w:r>
      <w:r w:rsidR="0002630F" w:rsidRPr="00EF5D8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формированы на основе положений:</w:t>
      </w:r>
    </w:p>
    <w:p w14:paraId="2EEE47C9" w14:textId="12ED9B8B" w:rsidR="00B753E5" w:rsidRPr="00EF5D80" w:rsidRDefault="00B753E5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Указа </w:t>
      </w:r>
      <w:r w:rsidR="008E05EB" w:rsidRPr="00EF5D80">
        <w:rPr>
          <w:rFonts w:ascii="Times New Roman" w:hAnsi="Times New Roman" w:cs="Times New Roman"/>
          <w:spacing w:val="-2"/>
          <w:sz w:val="28"/>
          <w:szCs w:val="28"/>
        </w:rPr>
        <w:t>Президента</w:t>
      </w:r>
      <w:r w:rsidR="008E05EB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Российской Федерации от 07.05.2024 № 309 </w:t>
      </w:r>
      <w:r w:rsidR="009D0268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   </w:t>
      </w:r>
      <w:r w:rsidR="0002630F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«</w:t>
      </w:r>
      <w:r w:rsidR="008E05EB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 национальных целях развития Российской Федерации на период </w:t>
      </w:r>
      <w:r w:rsidR="0002630F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  </w:t>
      </w:r>
      <w:r w:rsidR="008E05EB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 2030 года и на перспективу до 2036 года»</w:t>
      </w: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14:paraId="4020B931" w14:textId="3F9D84F1" w:rsidR="007343E5" w:rsidRPr="00EF5D80" w:rsidRDefault="007343E5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Указа Президента Российской Федерации от 28</w:t>
      </w:r>
      <w:r w:rsidR="009D0268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.11.</w:t>
      </w: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2024 № 1014 </w:t>
      </w:r>
      <w:r w:rsidR="009D0268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</w:t>
      </w: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«Об оценке </w:t>
      </w:r>
      <w:proofErr w:type="gramStart"/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деятельности исполнительных органов субъектов Российской Федерации»;</w:t>
      </w:r>
    </w:p>
    <w:p w14:paraId="36E11F03" w14:textId="5747BD87" w:rsidR="00D477FE" w:rsidRPr="00EF5D80" w:rsidRDefault="007E6273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постановлени</w:t>
      </w:r>
      <w:r w:rsidR="00B753E5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Правительства </w:t>
      </w:r>
      <w:r w:rsidR="0002630F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Российской Федерации</w:t>
      </w: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от 15.04.2014 </w:t>
      </w:r>
      <w:r w:rsidR="0051116B"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</w:t>
      </w:r>
      <w:r w:rsidRPr="00EF5D8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№ 313 «Об утверждении государственной программы Российской Федерации «Информационное общество».</w:t>
      </w:r>
    </w:p>
    <w:p w14:paraId="756F99BE" w14:textId="2DE128C8" w:rsidR="008E05EB" w:rsidRPr="00EF5D80" w:rsidRDefault="008E05EB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С учетом 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>Стратеги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социально-экономического развития Кировской области на период до 2036 года, утвержденной р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аспоряжением 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Кировской области от 25.11.2024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301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>Об утверждении Стратегии социально-экономического развития Кировской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области на период </w:t>
      </w:r>
      <w:r w:rsidR="0051116B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до 2036 года», 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>приоритетными</w:t>
      </w:r>
      <w:r w:rsidR="00241BC1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направлениями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в сфере реализации Государственной программы   являются:</w:t>
      </w:r>
    </w:p>
    <w:p w14:paraId="5569FE31" w14:textId="4718788B" w:rsidR="008E05EB" w:rsidRPr="00EF5D80" w:rsidRDefault="008E05EB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обеспечение всех населенных пунктов Кировской области доступом к сети «Интернет»;</w:t>
      </w:r>
    </w:p>
    <w:p w14:paraId="5E49747E" w14:textId="77777777" w:rsidR="008E05EB" w:rsidRPr="00EF5D80" w:rsidRDefault="008E05EB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повышение доступности и качества предоставления государственных и муниципальных услуг;</w:t>
      </w:r>
    </w:p>
    <w:p w14:paraId="4306E5AF" w14:textId="5D6F1112" w:rsidR="00294565" w:rsidRPr="00EF5D80" w:rsidRDefault="00294565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r w:rsidR="008E05EB" w:rsidRPr="00EF5D8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цифровой зрелости</w:t>
      </w:r>
      <w:r w:rsidR="008E05EB" w:rsidRPr="00EF5D8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государственного и муниципального управления, ключевых отрасле</w:t>
      </w:r>
      <w:r w:rsidR="008E05EB" w:rsidRPr="00EF5D80">
        <w:rPr>
          <w:rFonts w:ascii="Times New Roman" w:hAnsi="Times New Roman" w:cs="Times New Roman"/>
          <w:spacing w:val="-2"/>
          <w:sz w:val="28"/>
          <w:szCs w:val="28"/>
        </w:rPr>
        <w:t>й экономики и социальной сферы.</w:t>
      </w:r>
    </w:p>
    <w:p w14:paraId="7AA6313A" w14:textId="606B5EDA" w:rsidR="00294565" w:rsidRPr="00EF5D80" w:rsidRDefault="00241BC1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Целями Государственной программы являются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12B666C9" w14:textId="5D2B487A" w:rsidR="00B753E5" w:rsidRPr="00EF5D80" w:rsidRDefault="00957FD5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доли домохозяйств, которым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предоставлена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возможность широкополосного доступа к сети «Интернет», </w:t>
      </w:r>
      <w:r w:rsidR="0023637B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до 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>97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%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4878" w:rsidRPr="00EF5D8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99725F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концу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2030 год</w:t>
      </w:r>
      <w:r w:rsidR="0099725F" w:rsidRPr="00EF5D8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98EA23E" w14:textId="67415C2F" w:rsidR="00294565" w:rsidRPr="00EF5D80" w:rsidRDefault="00172BF2" w:rsidP="00690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достижение</w:t>
      </w:r>
      <w:r w:rsidR="00957FD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100-процентной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</w:t>
      </w:r>
      <w:r w:rsidR="00957FD5" w:rsidRPr="00EF5D8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637B" w:rsidRPr="00EF5D8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99725F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концу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2030 год</w:t>
      </w:r>
      <w:r w:rsidR="0099725F" w:rsidRPr="00EF5D8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FF2ED81" w14:textId="6238F0B9" w:rsidR="00294565" w:rsidRPr="00EF5D80" w:rsidRDefault="00957FD5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BA6D80" w:rsidRPr="00EF5D80">
        <w:rPr>
          <w:rFonts w:ascii="Times New Roman" w:hAnsi="Times New Roman" w:cs="Times New Roman"/>
          <w:spacing w:val="-2"/>
          <w:sz w:val="28"/>
          <w:szCs w:val="28"/>
        </w:rPr>
        <w:t>овышение удовлетворенности граждан качеством предоставления государственных и муниципальных услуг по принципу одного окна до</w:t>
      </w:r>
      <w:r w:rsidR="0023637B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80" w:rsidRPr="00EF5D80">
        <w:rPr>
          <w:rFonts w:ascii="Times New Roman" w:hAnsi="Times New Roman" w:cs="Times New Roman"/>
          <w:spacing w:val="-2"/>
          <w:sz w:val="28"/>
          <w:szCs w:val="28"/>
        </w:rPr>
        <w:t>98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%                 </w:t>
      </w:r>
      <w:r w:rsidR="00AC219E" w:rsidRPr="00EF5D80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99725F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концу</w:t>
      </w:r>
      <w:r w:rsidR="00BA6D80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2030 год</w:t>
      </w:r>
      <w:r w:rsidR="0099725F" w:rsidRPr="00EF5D8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94565" w:rsidRPr="00EF5D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58E448F" w14:textId="77777777" w:rsidR="00294565" w:rsidRPr="00EF5D80" w:rsidRDefault="00294565" w:rsidP="00690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20A430D" w14:textId="4F5B1DBA" w:rsidR="00957FD5" w:rsidRPr="00EF5D80" w:rsidRDefault="00D477FE" w:rsidP="005E78D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Задачи </w:t>
      </w:r>
      <w:r w:rsidR="00786C90" w:rsidRPr="00EF5D80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государственной политики</w:t>
      </w:r>
      <w:r w:rsidRPr="00EF5D8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 сфере реализации Государственной программы</w:t>
      </w:r>
    </w:p>
    <w:p w14:paraId="3A2E095E" w14:textId="77777777" w:rsidR="00957FD5" w:rsidRPr="00EF5D80" w:rsidRDefault="00957FD5" w:rsidP="00957FD5">
      <w:pPr>
        <w:autoSpaceDE w:val="0"/>
        <w:autoSpaceDN w:val="0"/>
        <w:adjustRightInd w:val="0"/>
        <w:spacing w:after="0" w:line="240" w:lineRule="auto"/>
        <w:ind w:left="357"/>
        <w:jc w:val="both"/>
        <w:outlineLvl w:val="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8D01999" w14:textId="77777777" w:rsidR="00D477FE" w:rsidRPr="00EF5D80" w:rsidRDefault="00D477FE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Для достижения целей Государственной программы должны быть решены следующие задачи:</w:t>
      </w:r>
    </w:p>
    <w:p w14:paraId="6016C256" w14:textId="3F6B905F" w:rsidR="00D477FE" w:rsidRPr="00EF5D80" w:rsidRDefault="00D477FE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</w:t>
      </w:r>
      <w:r w:rsidR="00415342" w:rsidRPr="00EF5D80">
        <w:rPr>
          <w:rFonts w:ascii="Times New Roman" w:hAnsi="Times New Roman" w:cs="Times New Roman"/>
          <w:spacing w:val="-2"/>
          <w:sz w:val="28"/>
          <w:szCs w:val="28"/>
        </w:rPr>
        <w:t>исполнительных органов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 услугами цифровой телефонии, доступом к сети </w:t>
      </w:r>
      <w:r w:rsidR="00A731C1" w:rsidRPr="00EF5D8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Интернет</w:t>
      </w:r>
      <w:r w:rsidR="00A731C1" w:rsidRPr="00EF5D8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753E5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региональным и ведомственным информационным системам;</w:t>
      </w:r>
    </w:p>
    <w:p w14:paraId="642A3C66" w14:textId="39766AD6" w:rsidR="00F270B1" w:rsidRPr="00EF5D80" w:rsidRDefault="00F94EA8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внедрение </w:t>
      </w:r>
      <w:r w:rsidR="00957FD5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отечественного</w:t>
      </w: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программного обеспечения в сфере государственного и муниципального управления</w:t>
      </w:r>
      <w:r w:rsidR="00F270B1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14:paraId="213A77F2" w14:textId="4715CD57" w:rsidR="00F94EA8" w:rsidRPr="00EF5D80" w:rsidRDefault="00C556C9" w:rsidP="00690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r w:rsidR="00F94EA8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развитие информационных технологий;</w:t>
      </w:r>
    </w:p>
    <w:p w14:paraId="435C091E" w14:textId="0EED77B3" w:rsidR="00D477FE" w:rsidRPr="00EF5D80" w:rsidRDefault="00D477FE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внедрение цифровых технологий и платформенных решений в сферах государственного управления и оказания государственных услуг;</w:t>
      </w:r>
    </w:p>
    <w:p w14:paraId="5375D51E" w14:textId="77582233" w:rsidR="00BA6D80" w:rsidRPr="00EF5D80" w:rsidRDefault="00BA6D80" w:rsidP="00C5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развитие</w:t>
      </w:r>
      <w:r w:rsidR="002C6E4A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региональных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информационных систем</w:t>
      </w:r>
      <w:r w:rsidR="00CE2743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в целях интеграции с витриной данных органов государственной власти и органов управления государственными внебюджетными фондами</w:t>
      </w:r>
      <w:r w:rsidR="009B077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области</w:t>
      </w:r>
      <w:r w:rsidRPr="00EF5D8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13F22AB" w14:textId="217D105C" w:rsidR="00D477FE" w:rsidRPr="00EF5D80" w:rsidRDefault="00C556C9" w:rsidP="00690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="009B077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информационной безопасности при передаче, обработке и хранении данных</w:t>
      </w:r>
      <w:r w:rsidR="00A478C5" w:rsidRPr="00EF5D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40C67AE" w14:textId="6B5BCAAC" w:rsidR="00D477FE" w:rsidRPr="00EF5D80" w:rsidRDefault="00C556C9" w:rsidP="00690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В результате реализации Государственной программы</w:t>
      </w:r>
      <w:r w:rsidR="00172BF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будет </w:t>
      </w:r>
      <w:r w:rsidR="00EF5D80">
        <w:rPr>
          <w:rFonts w:ascii="Times New Roman" w:hAnsi="Times New Roman" w:cs="Times New Roman"/>
          <w:spacing w:val="-2"/>
          <w:sz w:val="28"/>
          <w:szCs w:val="28"/>
        </w:rPr>
        <w:br/>
      </w:r>
      <w:bookmarkStart w:id="1" w:name="_GoBack"/>
      <w:bookmarkEnd w:id="1"/>
      <w:r w:rsidR="00172BF2" w:rsidRPr="00EF5D80">
        <w:rPr>
          <w:rFonts w:ascii="Times New Roman" w:hAnsi="Times New Roman" w:cs="Times New Roman"/>
          <w:spacing w:val="-2"/>
          <w:sz w:val="28"/>
          <w:szCs w:val="28"/>
        </w:rPr>
        <w:t>организовано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взаимодействие </w:t>
      </w:r>
      <w:r w:rsidR="0041534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исполнительных органов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Кировской области, граждан и бизнеса</w:t>
      </w:r>
      <w:r w:rsidR="00172BF2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преимущественно на основе применения информационно-телекоммуникационных систем, жители Кировской области и организации</w:t>
      </w:r>
      <w:r w:rsidR="009B077E" w:rsidRPr="00EF5D80">
        <w:rPr>
          <w:rFonts w:ascii="Times New Roman" w:hAnsi="Times New Roman" w:cs="Times New Roman"/>
          <w:spacing w:val="-2"/>
          <w:sz w:val="28"/>
          <w:szCs w:val="28"/>
        </w:rPr>
        <w:t>, расположенны</w:t>
      </w:r>
      <w:r w:rsidR="0023637B" w:rsidRPr="00EF5D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B077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Кировской области,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смогут осуществлять большинство юридически </w:t>
      </w:r>
      <w:r w:rsidR="009B077E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значимых 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действий в электронном виде</w:t>
      </w:r>
      <w:r w:rsidR="00D00A9F" w:rsidRPr="00EF5D80">
        <w:rPr>
          <w:rFonts w:ascii="Times New Roman" w:hAnsi="Times New Roman" w:cs="Times New Roman"/>
          <w:spacing w:val="-2"/>
          <w:sz w:val="28"/>
          <w:szCs w:val="28"/>
        </w:rPr>
        <w:t xml:space="preserve"> благодаря 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качественно</w:t>
      </w:r>
      <w:r w:rsidR="009B077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му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высокоскоростно</w:t>
      </w:r>
      <w:r w:rsidR="009B077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му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широкополосно</w:t>
      </w:r>
      <w:r w:rsidR="009B077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му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доступ</w:t>
      </w:r>
      <w:r w:rsidR="009B077E" w:rsidRPr="00EF5D80">
        <w:rPr>
          <w:rFonts w:ascii="Times New Roman" w:hAnsi="Times New Roman" w:cs="Times New Roman"/>
          <w:bCs/>
          <w:spacing w:val="-2"/>
          <w:sz w:val="28"/>
          <w:szCs w:val="28"/>
        </w:rPr>
        <w:t>у</w:t>
      </w:r>
      <w:r w:rsidR="00D00A9F" w:rsidRPr="00EF5D8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 сети «Интернет»</w:t>
      </w:r>
      <w:r w:rsidR="00D477FE" w:rsidRPr="00EF5D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AF280F7" w14:textId="77777777" w:rsidR="00A731C1" w:rsidRPr="00EF5D80" w:rsidRDefault="00A731C1" w:rsidP="00690CB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44A35DB" w14:textId="77777777" w:rsidR="00A731C1" w:rsidRPr="00EF5D80" w:rsidRDefault="00A731C1" w:rsidP="00690CB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F5D80">
        <w:rPr>
          <w:rFonts w:ascii="Times New Roman" w:hAnsi="Times New Roman" w:cs="Times New Roman"/>
          <w:spacing w:val="-2"/>
          <w:sz w:val="28"/>
          <w:szCs w:val="28"/>
        </w:rPr>
        <w:t>_____________</w:t>
      </w:r>
    </w:p>
    <w:p w14:paraId="0E010042" w14:textId="77777777" w:rsidR="00164514" w:rsidRPr="00EF5D80" w:rsidRDefault="00164514" w:rsidP="00690CB5">
      <w:pPr>
        <w:spacing w:after="0" w:line="360" w:lineRule="auto"/>
        <w:rPr>
          <w:rFonts w:ascii="Times New Roman" w:hAnsi="Times New Roman" w:cs="Times New Roman"/>
          <w:spacing w:val="-2"/>
        </w:rPr>
      </w:pPr>
    </w:p>
    <w:sectPr w:rsidR="00164514" w:rsidRPr="00EF5D80" w:rsidSect="002C28B9">
      <w:headerReference w:type="default" r:id="rId9"/>
      <w:pgSz w:w="11906" w:h="16840" w:code="9"/>
      <w:pgMar w:top="567" w:right="851" w:bottom="1134" w:left="1559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22FA5" w14:textId="77777777" w:rsidR="009F0818" w:rsidRDefault="009F0818" w:rsidP="00F270B1">
      <w:pPr>
        <w:spacing w:after="0" w:line="240" w:lineRule="auto"/>
      </w:pPr>
      <w:r>
        <w:separator/>
      </w:r>
    </w:p>
  </w:endnote>
  <w:endnote w:type="continuationSeparator" w:id="0">
    <w:p w14:paraId="2CE13159" w14:textId="77777777" w:rsidR="009F0818" w:rsidRDefault="009F0818" w:rsidP="00F2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480C" w14:textId="77777777" w:rsidR="009F0818" w:rsidRDefault="009F0818" w:rsidP="00F270B1">
      <w:pPr>
        <w:spacing w:after="0" w:line="240" w:lineRule="auto"/>
      </w:pPr>
      <w:r>
        <w:separator/>
      </w:r>
    </w:p>
  </w:footnote>
  <w:footnote w:type="continuationSeparator" w:id="0">
    <w:p w14:paraId="49C9132F" w14:textId="77777777" w:rsidR="009F0818" w:rsidRDefault="009F0818" w:rsidP="00F2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8020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620354D" w14:textId="77777777" w:rsidR="002D13EE" w:rsidRDefault="002D13EE">
        <w:pPr>
          <w:pStyle w:val="a3"/>
          <w:jc w:val="center"/>
        </w:pPr>
      </w:p>
      <w:p w14:paraId="2CA99D2C" w14:textId="77777777" w:rsidR="002D13EE" w:rsidRDefault="002D13EE">
        <w:pPr>
          <w:pStyle w:val="a3"/>
          <w:jc w:val="center"/>
        </w:pPr>
      </w:p>
      <w:p w14:paraId="01FF5E6E" w14:textId="35DCC367" w:rsidR="002D13EE" w:rsidRPr="00FE50DD" w:rsidRDefault="008835F7">
        <w:pPr>
          <w:pStyle w:val="a3"/>
          <w:jc w:val="center"/>
          <w:rPr>
            <w:rFonts w:ascii="Times New Roman" w:hAnsi="Times New Roman"/>
          </w:rPr>
        </w:pPr>
        <w:r w:rsidRPr="00FE50DD">
          <w:rPr>
            <w:rFonts w:ascii="Times New Roman" w:hAnsi="Times New Roman"/>
          </w:rPr>
          <w:fldChar w:fldCharType="begin"/>
        </w:r>
        <w:r w:rsidR="002D13EE" w:rsidRPr="00FE50DD">
          <w:rPr>
            <w:rFonts w:ascii="Times New Roman" w:hAnsi="Times New Roman"/>
          </w:rPr>
          <w:instrText>PAGE   \* MERGEFORMAT</w:instrText>
        </w:r>
        <w:r w:rsidRPr="00FE50DD">
          <w:rPr>
            <w:rFonts w:ascii="Times New Roman" w:hAnsi="Times New Roman"/>
          </w:rPr>
          <w:fldChar w:fldCharType="separate"/>
        </w:r>
        <w:r w:rsidR="00EF5D80">
          <w:rPr>
            <w:rFonts w:ascii="Times New Roman" w:hAnsi="Times New Roman"/>
            <w:noProof/>
          </w:rPr>
          <w:t>7</w:t>
        </w:r>
        <w:r w:rsidRPr="00FE50DD">
          <w:rPr>
            <w:rFonts w:ascii="Times New Roman" w:hAnsi="Times New Roman"/>
          </w:rPr>
          <w:fldChar w:fldCharType="end"/>
        </w:r>
      </w:p>
    </w:sdtContent>
  </w:sdt>
  <w:p w14:paraId="3CD65357" w14:textId="77777777" w:rsidR="00F270B1" w:rsidRDefault="00F270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3FA4"/>
    <w:multiLevelType w:val="hybridMultilevel"/>
    <w:tmpl w:val="58C03BBE"/>
    <w:lvl w:ilvl="0" w:tplc="40E4C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76"/>
    <w:rsid w:val="0002013A"/>
    <w:rsid w:val="0002630F"/>
    <w:rsid w:val="000308BA"/>
    <w:rsid w:val="000338C0"/>
    <w:rsid w:val="000570E3"/>
    <w:rsid w:val="00066620"/>
    <w:rsid w:val="001040A1"/>
    <w:rsid w:val="001058FB"/>
    <w:rsid w:val="00105C91"/>
    <w:rsid w:val="00107724"/>
    <w:rsid w:val="001268BD"/>
    <w:rsid w:val="0015670D"/>
    <w:rsid w:val="00164514"/>
    <w:rsid w:val="00170BA7"/>
    <w:rsid w:val="00172BF2"/>
    <w:rsid w:val="001A2155"/>
    <w:rsid w:val="001A3B20"/>
    <w:rsid w:val="001C3E76"/>
    <w:rsid w:val="001D0457"/>
    <w:rsid w:val="001D4FBA"/>
    <w:rsid w:val="001F6E93"/>
    <w:rsid w:val="00202744"/>
    <w:rsid w:val="0020374D"/>
    <w:rsid w:val="00212330"/>
    <w:rsid w:val="0023637B"/>
    <w:rsid w:val="00241BC1"/>
    <w:rsid w:val="00254E70"/>
    <w:rsid w:val="00261A5B"/>
    <w:rsid w:val="0026368C"/>
    <w:rsid w:val="00283C65"/>
    <w:rsid w:val="0029413A"/>
    <w:rsid w:val="00294565"/>
    <w:rsid w:val="002A3437"/>
    <w:rsid w:val="002C28B9"/>
    <w:rsid w:val="002C6E4A"/>
    <w:rsid w:val="002D13EE"/>
    <w:rsid w:val="002F1FE0"/>
    <w:rsid w:val="002F6752"/>
    <w:rsid w:val="00301835"/>
    <w:rsid w:val="0034513F"/>
    <w:rsid w:val="003738D7"/>
    <w:rsid w:val="0039424D"/>
    <w:rsid w:val="003B0FB4"/>
    <w:rsid w:val="003C2E55"/>
    <w:rsid w:val="003F0C83"/>
    <w:rsid w:val="00413C95"/>
    <w:rsid w:val="00415342"/>
    <w:rsid w:val="00456D58"/>
    <w:rsid w:val="00465FFD"/>
    <w:rsid w:val="004750BE"/>
    <w:rsid w:val="00483F01"/>
    <w:rsid w:val="00497420"/>
    <w:rsid w:val="004A6676"/>
    <w:rsid w:val="0051116B"/>
    <w:rsid w:val="0053518B"/>
    <w:rsid w:val="00573C52"/>
    <w:rsid w:val="00583A64"/>
    <w:rsid w:val="005918C3"/>
    <w:rsid w:val="005A315D"/>
    <w:rsid w:val="005A442A"/>
    <w:rsid w:val="005B7BB5"/>
    <w:rsid w:val="005E78D5"/>
    <w:rsid w:val="005F0DBC"/>
    <w:rsid w:val="00686646"/>
    <w:rsid w:val="00686675"/>
    <w:rsid w:val="00690CB5"/>
    <w:rsid w:val="006A0158"/>
    <w:rsid w:val="006C19FC"/>
    <w:rsid w:val="006C451C"/>
    <w:rsid w:val="006C6800"/>
    <w:rsid w:val="006D2672"/>
    <w:rsid w:val="006E44D2"/>
    <w:rsid w:val="00724878"/>
    <w:rsid w:val="00732908"/>
    <w:rsid w:val="007343E5"/>
    <w:rsid w:val="0074295E"/>
    <w:rsid w:val="00784AA4"/>
    <w:rsid w:val="00786C90"/>
    <w:rsid w:val="007C3B17"/>
    <w:rsid w:val="007E6273"/>
    <w:rsid w:val="008052DC"/>
    <w:rsid w:val="00805CD8"/>
    <w:rsid w:val="008473D4"/>
    <w:rsid w:val="008620D6"/>
    <w:rsid w:val="008835F7"/>
    <w:rsid w:val="00887F7B"/>
    <w:rsid w:val="00893F79"/>
    <w:rsid w:val="008976EC"/>
    <w:rsid w:val="008B480C"/>
    <w:rsid w:val="008E05EB"/>
    <w:rsid w:val="008F4BE7"/>
    <w:rsid w:val="008F6739"/>
    <w:rsid w:val="00900BC3"/>
    <w:rsid w:val="00942D9A"/>
    <w:rsid w:val="00957FD5"/>
    <w:rsid w:val="009600FE"/>
    <w:rsid w:val="0099725F"/>
    <w:rsid w:val="009B077E"/>
    <w:rsid w:val="009C415E"/>
    <w:rsid w:val="009D0268"/>
    <w:rsid w:val="009D3CC1"/>
    <w:rsid w:val="009F0818"/>
    <w:rsid w:val="009F3977"/>
    <w:rsid w:val="00A23E68"/>
    <w:rsid w:val="00A33625"/>
    <w:rsid w:val="00A473C7"/>
    <w:rsid w:val="00A478C5"/>
    <w:rsid w:val="00A57EAC"/>
    <w:rsid w:val="00A731C1"/>
    <w:rsid w:val="00A73827"/>
    <w:rsid w:val="00A822DB"/>
    <w:rsid w:val="00AB0FEF"/>
    <w:rsid w:val="00AB4205"/>
    <w:rsid w:val="00AB5346"/>
    <w:rsid w:val="00AC219E"/>
    <w:rsid w:val="00B035A7"/>
    <w:rsid w:val="00B1706A"/>
    <w:rsid w:val="00B37224"/>
    <w:rsid w:val="00B753E5"/>
    <w:rsid w:val="00B76C97"/>
    <w:rsid w:val="00B91BB5"/>
    <w:rsid w:val="00BA6D80"/>
    <w:rsid w:val="00BB0DA8"/>
    <w:rsid w:val="00BC691D"/>
    <w:rsid w:val="00BD313B"/>
    <w:rsid w:val="00BE32DE"/>
    <w:rsid w:val="00C258EC"/>
    <w:rsid w:val="00C556C9"/>
    <w:rsid w:val="00C60C15"/>
    <w:rsid w:val="00C66916"/>
    <w:rsid w:val="00C77B19"/>
    <w:rsid w:val="00CA1A93"/>
    <w:rsid w:val="00CB6E8F"/>
    <w:rsid w:val="00CC513D"/>
    <w:rsid w:val="00CE2743"/>
    <w:rsid w:val="00CF2F05"/>
    <w:rsid w:val="00D00A9F"/>
    <w:rsid w:val="00D11090"/>
    <w:rsid w:val="00D273E3"/>
    <w:rsid w:val="00D477FE"/>
    <w:rsid w:val="00D6233C"/>
    <w:rsid w:val="00D75CC2"/>
    <w:rsid w:val="00D85DA4"/>
    <w:rsid w:val="00DB36BD"/>
    <w:rsid w:val="00DB3FA2"/>
    <w:rsid w:val="00DC6ECB"/>
    <w:rsid w:val="00DD2C6D"/>
    <w:rsid w:val="00DD428F"/>
    <w:rsid w:val="00DE62E2"/>
    <w:rsid w:val="00DF485A"/>
    <w:rsid w:val="00E00CD8"/>
    <w:rsid w:val="00E45F79"/>
    <w:rsid w:val="00E57F6E"/>
    <w:rsid w:val="00E93251"/>
    <w:rsid w:val="00EC081B"/>
    <w:rsid w:val="00ED201E"/>
    <w:rsid w:val="00EE3BA7"/>
    <w:rsid w:val="00EF5D80"/>
    <w:rsid w:val="00F042C3"/>
    <w:rsid w:val="00F07E4B"/>
    <w:rsid w:val="00F20D6A"/>
    <w:rsid w:val="00F2620A"/>
    <w:rsid w:val="00F270B1"/>
    <w:rsid w:val="00F346A4"/>
    <w:rsid w:val="00F716B4"/>
    <w:rsid w:val="00F73C19"/>
    <w:rsid w:val="00F94EA8"/>
    <w:rsid w:val="00F95BB2"/>
    <w:rsid w:val="00FA2D45"/>
    <w:rsid w:val="00FB3F70"/>
    <w:rsid w:val="00FE2314"/>
    <w:rsid w:val="00FE50DD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98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F7"/>
  </w:style>
  <w:style w:type="paragraph" w:styleId="1">
    <w:name w:val="heading 1"/>
    <w:basedOn w:val="a"/>
    <w:next w:val="a"/>
    <w:link w:val="10"/>
    <w:uiPriority w:val="9"/>
    <w:qFormat/>
    <w:rsid w:val="007E6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600FE"/>
  </w:style>
  <w:style w:type="paragraph" w:styleId="a3">
    <w:name w:val="header"/>
    <w:basedOn w:val="a"/>
    <w:link w:val="a4"/>
    <w:uiPriority w:val="99"/>
    <w:unhideWhenUsed/>
    <w:rsid w:val="00F2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0B1"/>
  </w:style>
  <w:style w:type="paragraph" w:styleId="a5">
    <w:name w:val="footer"/>
    <w:basedOn w:val="a"/>
    <w:link w:val="a6"/>
    <w:uiPriority w:val="99"/>
    <w:unhideWhenUsed/>
    <w:rsid w:val="00F2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0B1"/>
  </w:style>
  <w:style w:type="paragraph" w:customStyle="1" w:styleId="ConsPlusNormal">
    <w:name w:val="ConsPlusNormal"/>
    <w:rsid w:val="00DD42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08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6233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233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E5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F7"/>
  </w:style>
  <w:style w:type="paragraph" w:styleId="1">
    <w:name w:val="heading 1"/>
    <w:basedOn w:val="a"/>
    <w:next w:val="a"/>
    <w:link w:val="10"/>
    <w:uiPriority w:val="9"/>
    <w:qFormat/>
    <w:rsid w:val="007E6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600FE"/>
  </w:style>
  <w:style w:type="paragraph" w:styleId="a3">
    <w:name w:val="header"/>
    <w:basedOn w:val="a"/>
    <w:link w:val="a4"/>
    <w:uiPriority w:val="99"/>
    <w:unhideWhenUsed/>
    <w:rsid w:val="00F2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0B1"/>
  </w:style>
  <w:style w:type="paragraph" w:styleId="a5">
    <w:name w:val="footer"/>
    <w:basedOn w:val="a"/>
    <w:link w:val="a6"/>
    <w:uiPriority w:val="99"/>
    <w:unhideWhenUsed/>
    <w:rsid w:val="00F2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0B1"/>
  </w:style>
  <w:style w:type="paragraph" w:customStyle="1" w:styleId="ConsPlusNormal">
    <w:name w:val="ConsPlusNormal"/>
    <w:rsid w:val="00DD42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08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D6233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233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E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D59B-D483-4E69-B6EF-89CFFDF7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Рычкова</dc:creator>
  <cp:keywords/>
  <dc:description/>
  <cp:lastModifiedBy>Татьяна С. Гудовских</cp:lastModifiedBy>
  <cp:revision>38</cp:revision>
  <cp:lastPrinted>2025-06-20T08:44:00Z</cp:lastPrinted>
  <dcterms:created xsi:type="dcterms:W3CDTF">2025-03-20T07:15:00Z</dcterms:created>
  <dcterms:modified xsi:type="dcterms:W3CDTF">2025-06-26T14:24:00Z</dcterms:modified>
</cp:coreProperties>
</file>